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AB" w:rsidRPr="00CE74AB" w:rsidRDefault="00CE74AB" w:rsidP="00CE74AB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CE74AB">
        <w:rPr>
          <w:rFonts w:ascii="Arial" w:eastAsia="Times New Roman" w:hAnsi="Arial" w:cs="Arial"/>
          <w:b/>
          <w:spacing w:val="10"/>
          <w:sz w:val="28"/>
          <w:szCs w:val="28"/>
        </w:rPr>
        <w:t>STAFFING/ACCOUNTABILITY UNIT LEADER</w:t>
      </w:r>
    </w:p>
    <w:p w:rsidR="00CE74AB" w:rsidRPr="00D115F6" w:rsidRDefault="00CE74AB" w:rsidP="00CE74AB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20"/>
          <w:szCs w:val="20"/>
        </w:rPr>
      </w:pPr>
    </w:p>
    <w:p w:rsidR="00CE74AB" w:rsidRPr="00D115F6" w:rsidRDefault="00CE74AB" w:rsidP="00CE74AB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</w:rPr>
      </w:pPr>
      <w:r w:rsidRPr="00D115F6">
        <w:rPr>
          <w:rFonts w:ascii="Arial" w:eastAsia="Times New Roman" w:hAnsi="Arial" w:cs="Arial"/>
          <w:b/>
          <w:sz w:val="20"/>
          <w:szCs w:val="20"/>
        </w:rPr>
        <w:t>Mission:</w:t>
      </w:r>
      <w:r w:rsidRPr="00D115F6">
        <w:rPr>
          <w:rFonts w:ascii="Arial" w:eastAsia="Century Gothic" w:hAnsi="Arial" w:cs="Times New Roman"/>
          <w:sz w:val="20"/>
          <w:szCs w:val="20"/>
        </w:rPr>
        <w:t xml:space="preserve"> Collect and inventory available staff and volunteers at a central point.  Receive requests and assign staff as needed.  Maintain adequate numbers of both medical and non-medical personnel. Ensure that all staff is getting rest, relief, and nourishment.  Assist in maintaining staff morale.</w:t>
      </w:r>
    </w:p>
    <w:p w:rsidR="00CE74AB" w:rsidRPr="00CE74AB" w:rsidRDefault="00CE74AB" w:rsidP="00CE74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080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E74AB" w:rsidRPr="00CE74AB" w:rsidTr="00616217">
        <w:tc>
          <w:tcPr>
            <w:tcW w:w="10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74AB" w:rsidRPr="00CE74AB" w:rsidRDefault="00CE74AB" w:rsidP="00CE74A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E74AB" w:rsidRPr="00CE74AB" w:rsidRDefault="00CE74AB" w:rsidP="00CE74AB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CE74A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Planning Chief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E74AB" w:rsidRPr="00CE74AB" w:rsidRDefault="00CE74AB" w:rsidP="00CE74AB">
            <w:pPr>
              <w:tabs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Command Location: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E74AB" w:rsidRPr="00CE74AB" w:rsidRDefault="00CE74AB" w:rsidP="00CE74AB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CE74A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CE74AB" w:rsidRPr="00CE74AB" w:rsidRDefault="00CE74AB" w:rsidP="00CE74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29"/>
        <w:gridCol w:w="1051"/>
        <w:gridCol w:w="874"/>
      </w:tblGrid>
      <w:tr w:rsidR="00CE74AB" w:rsidRPr="00CE74AB" w:rsidTr="00B10CC4">
        <w:trPr>
          <w:trHeight w:val="418"/>
          <w:tblHeader/>
        </w:trPr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A97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 xml:space="preserve">Receive appointment and briefing </w:t>
            </w:r>
            <w:r w:rsidR="00A97643">
              <w:rPr>
                <w:rFonts w:ascii="Arial" w:eastAsia="Times New Roman" w:hAnsi="Arial" w:cs="Arial"/>
                <w:sz w:val="20"/>
                <w:szCs w:val="24"/>
              </w:rPr>
              <w:t xml:space="preserve">from the Planning Section Chief. </w:t>
            </w: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Obtain packet containing Staffing/Accountability Job Action Sheet.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115F6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15F6" w:rsidRPr="00B4015F" w:rsidRDefault="00D115F6" w:rsidP="00D1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Inventory the number and classify staff presently available.  Use the following classifications:</w:t>
            </w:r>
          </w:p>
          <w:p w:rsidR="00D115F6" w:rsidRPr="00B4015F" w:rsidRDefault="00D115F6" w:rsidP="00D115F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MEDICAL PERSONNEL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 xml:space="preserve">Physician </w:t>
            </w:r>
          </w:p>
          <w:p w:rsidR="00D115F6" w:rsidRPr="00B4015F" w:rsidRDefault="00D115F6" w:rsidP="00D115F6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Critical Care/E.R.</w:t>
            </w:r>
          </w:p>
          <w:p w:rsidR="00D115F6" w:rsidRPr="00B4015F" w:rsidRDefault="00D115F6" w:rsidP="00D115F6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 xml:space="preserve">Family Practice/Internal Medicine </w:t>
            </w:r>
          </w:p>
          <w:p w:rsidR="00D115F6" w:rsidRPr="00B4015F" w:rsidRDefault="00D115F6" w:rsidP="00D115F6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Other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Nurse</w:t>
            </w:r>
          </w:p>
          <w:p w:rsidR="00D115F6" w:rsidRPr="00B4015F" w:rsidRDefault="00D115F6" w:rsidP="00D115F6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Critical Care/E.R.</w:t>
            </w:r>
          </w:p>
          <w:p w:rsidR="00D115F6" w:rsidRPr="00B4015F" w:rsidRDefault="00D115F6" w:rsidP="00D115F6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Med-</w:t>
            </w:r>
            <w:proofErr w:type="spellStart"/>
            <w:r w:rsidRPr="00B4015F">
              <w:rPr>
                <w:rFonts w:ascii="Arial" w:eastAsia="Times New Roman" w:hAnsi="Arial" w:cs="Arial"/>
                <w:sz w:val="20"/>
                <w:szCs w:val="24"/>
              </w:rPr>
              <w:t>Surg</w:t>
            </w:r>
            <w:proofErr w:type="spellEnd"/>
            <w:r w:rsidRPr="00B4015F">
              <w:rPr>
                <w:rFonts w:ascii="Arial" w:eastAsia="Times New Roman" w:hAnsi="Arial" w:cs="Arial"/>
                <w:sz w:val="20"/>
                <w:szCs w:val="24"/>
              </w:rPr>
              <w:t>/Ortho-Neuro</w:t>
            </w:r>
          </w:p>
          <w:p w:rsidR="00D115F6" w:rsidRPr="00B4015F" w:rsidRDefault="00D115F6" w:rsidP="00D115F6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Other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Advanced EMTs</w:t>
            </w:r>
          </w:p>
          <w:p w:rsidR="00D115F6" w:rsidRDefault="00D115F6" w:rsidP="00D115F6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EMT-P</w:t>
            </w:r>
          </w:p>
          <w:p w:rsidR="00D115F6" w:rsidRPr="00B4015F" w:rsidRDefault="00D115F6" w:rsidP="00D115F6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EMT-I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Medical Technicians</w:t>
            </w:r>
          </w:p>
          <w:p w:rsidR="00D115F6" w:rsidRPr="00927F69" w:rsidRDefault="00D115F6" w:rsidP="00D115F6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  <w:r w:rsidRPr="00927F69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Patient Care (Aides, EMT-</w:t>
            </w:r>
            <w:proofErr w:type="spellStart"/>
            <w:r w:rsidRPr="00927F69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B’s</w:t>
            </w:r>
            <w:proofErr w:type="spellEnd"/>
            <w:r w:rsidRPr="00927F69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927F69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Orderlies</w:t>
            </w:r>
            <w:proofErr w:type="spellEnd"/>
            <w:r w:rsidRPr="00927F69">
              <w:rPr>
                <w:rFonts w:ascii="Arial" w:eastAsia="Times New Roman" w:hAnsi="Arial" w:cs="Arial"/>
                <w:sz w:val="20"/>
                <w:szCs w:val="24"/>
                <w:lang w:val="fr-FR"/>
              </w:rPr>
              <w:t>, etc.)</w:t>
            </w:r>
          </w:p>
          <w:p w:rsidR="00D115F6" w:rsidRPr="00B4015F" w:rsidRDefault="00D115F6" w:rsidP="00D115F6">
            <w:pPr>
              <w:numPr>
                <w:ilvl w:val="2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Diagnostic</w:t>
            </w:r>
          </w:p>
          <w:p w:rsidR="00D115F6" w:rsidRPr="00B4015F" w:rsidRDefault="00D115F6" w:rsidP="00D115F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Mental Health</w:t>
            </w:r>
          </w:p>
          <w:p w:rsidR="00D115F6" w:rsidRPr="00B4015F" w:rsidRDefault="00D115F6" w:rsidP="00D115F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Allied Health</w:t>
            </w:r>
          </w:p>
          <w:p w:rsidR="00D115F6" w:rsidRPr="00B4015F" w:rsidRDefault="00D115F6" w:rsidP="00D1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115F6" w:rsidRPr="00B4015F" w:rsidRDefault="00D115F6" w:rsidP="00D115F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NON-MEDICAL PERSONNEL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Engineering/Maintenance/Materials Management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Environmental Services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Food Service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Scribes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IT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Communications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Security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Safety</w:t>
            </w:r>
          </w:p>
          <w:p w:rsidR="00D115F6" w:rsidRPr="00B4015F" w:rsidRDefault="00D115F6" w:rsidP="00D115F6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Financial</w:t>
            </w:r>
          </w:p>
          <w:p w:rsidR="00D115F6" w:rsidRDefault="00D115F6" w:rsidP="00A97643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Volunteers</w:t>
            </w:r>
          </w:p>
          <w:p w:rsidR="00A97643" w:rsidRPr="00B4015F" w:rsidRDefault="00A97643" w:rsidP="00A97643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Other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Brief team members on current situation, incident objectives and strategy; outline Unit action plan; and designate time for next briefing.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B4015F">
              <w:rPr>
                <w:rFonts w:ascii="Arial" w:eastAsia="Times New Roman" w:hAnsi="Arial" w:cs="Arial"/>
                <w:spacing w:val="-3"/>
                <w:sz w:val="20"/>
              </w:rPr>
              <w:lastRenderedPageBreak/>
              <w:t>Document all key activities, actions, and decisions in an Operational Log (HICS Form 214) on a continual basis.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B1029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B1029" w:rsidRPr="00B4015F" w:rsidRDefault="00CB1029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B1029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B1029" w:rsidRPr="00CE74AB" w:rsidRDefault="00CB1029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B1029" w:rsidRPr="00CE74AB" w:rsidRDefault="00CB1029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115F6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15F6" w:rsidRPr="00B4015F" w:rsidRDefault="00D115F6" w:rsidP="00D1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Establish labor pool area and communicate operational status to the Planning Chief and all patient care and non-patient care areas.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115F6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15F6" w:rsidRPr="00B4015F" w:rsidRDefault="00D115F6" w:rsidP="00D1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Utilize an authorized credentialing system for staffing.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115F6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15F6" w:rsidRPr="00B4015F" w:rsidRDefault="00D115F6" w:rsidP="00D1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Establish a registration desk to obtain staffing personnel information area normally assigned, licensure, specialty and contact information.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115F6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15F6" w:rsidRPr="00B4015F" w:rsidRDefault="00D115F6" w:rsidP="00D1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Direct personnel to designated work assignment areas recording the information on Labor Pool Log.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115F6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15F6" w:rsidRPr="00B4015F" w:rsidRDefault="00D115F6" w:rsidP="00D1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Anticipate need for and implement the facility’s emergency credentialing standard operating procedure when volunteers present:</w:t>
            </w:r>
          </w:p>
          <w:p w:rsidR="00D115F6" w:rsidRPr="00B4015F" w:rsidRDefault="00D115F6" w:rsidP="00D115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Establish a credentialing desk in the staffing area.</w:t>
            </w:r>
          </w:p>
          <w:p w:rsidR="00D115F6" w:rsidRPr="00B4015F" w:rsidRDefault="00D115F6" w:rsidP="00D115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Initiate intake and processing procedures for solicited and unsolicited volunteers presenting to the facility, record information on the Volunteer Staff Registration form (HICS Form 253).</w:t>
            </w:r>
          </w:p>
          <w:p w:rsidR="00D115F6" w:rsidRPr="00B4015F" w:rsidRDefault="00D115F6" w:rsidP="00D115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Obtain assistance from the Security Branch Director in the screening and identification of volunteer staff.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115F6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15F6" w:rsidRPr="00B4015F" w:rsidRDefault="00D115F6" w:rsidP="00D11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4015F">
              <w:rPr>
                <w:rFonts w:ascii="Arial" w:eastAsia="Times New Roman" w:hAnsi="Arial" w:cs="Arial"/>
                <w:sz w:val="20"/>
                <w:szCs w:val="24"/>
              </w:rPr>
              <w:t>Meet with Charge Nurse and all other Sections Chiefs to coordinate long-term staffing needs.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115F6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15F6" w:rsidRPr="00B4015F" w:rsidRDefault="00D115F6" w:rsidP="00D115F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Arial"/>
                <w:sz w:val="20"/>
              </w:rPr>
              <w:t>Receive assigned radio and establish communications with the Communications Unit Leader.  Receive just-in-time training for the radio if needed.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115F6" w:rsidRPr="00CE74AB" w:rsidTr="00B10CC4">
        <w:tc>
          <w:tcPr>
            <w:tcW w:w="397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15F6" w:rsidRPr="00B4015F" w:rsidRDefault="00D115F6" w:rsidP="00D115F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communications (internal and external) on an Incident Message Form (HICS Form 213).  Maintain copy for records.</w:t>
            </w:r>
          </w:p>
        </w:tc>
        <w:tc>
          <w:tcPr>
            <w:tcW w:w="5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15F6" w:rsidRPr="00CE74AB" w:rsidRDefault="00D115F6" w:rsidP="00D115F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CE74AB" w:rsidRDefault="00CE74AB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E74AB">
        <w:rPr>
          <w:rFonts w:ascii="Arial" w:eastAsia="Times New Roman" w:hAnsi="Arial" w:cs="Times New Roman"/>
          <w:szCs w:val="24"/>
        </w:rPr>
        <w:t xml:space="preserve">                                  </w:t>
      </w: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</w:p>
    <w:p w:rsidR="00B10CC4" w:rsidRPr="00CE74AB" w:rsidRDefault="00B10CC4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62"/>
        <w:gridCol w:w="1054"/>
        <w:gridCol w:w="877"/>
      </w:tblGrid>
      <w:tr w:rsidR="00CE74AB" w:rsidRPr="00CE74AB" w:rsidTr="00B10CC4">
        <w:trPr>
          <w:trHeight w:val="445"/>
          <w:tblHeader/>
        </w:trPr>
        <w:tc>
          <w:tcPr>
            <w:tcW w:w="39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56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Continue to prepare and maintain records and reports, as appropriate.</w:t>
            </w:r>
          </w:p>
          <w:p w:rsidR="00A3652B" w:rsidRPr="00B4015F" w:rsidRDefault="00A3652B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B1029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B1029" w:rsidRPr="00B4015F" w:rsidRDefault="00CB1029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B1029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B1029" w:rsidRPr="00CE74AB" w:rsidRDefault="00CB1029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B1029" w:rsidRPr="00CE74AB" w:rsidRDefault="00CB1029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Maintain a message center in the labor pool area to inform staff and volunteers of the current situation in coordination with the Operations Chief and Planning Chief/MST.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Assist the Planning Chief in publishing an informational sheet to be distributed at frequent intervals to update the Section Chiefs.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Advise the Planning Chief immediately of any operational issue you are not able to correct or resolve.</w:t>
            </w:r>
          </w:p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Contact the Food/Nutrition Unit Leader to arrange for nutrition and hydration for the Staffing area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CE74AB" w:rsidRDefault="00CE74AB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E74AB">
        <w:rPr>
          <w:rFonts w:ascii="Arial" w:eastAsia="Times New Roman" w:hAnsi="Arial" w:cs="Times New Roman"/>
          <w:szCs w:val="24"/>
        </w:rPr>
        <w:tab/>
      </w:r>
    </w:p>
    <w:p w:rsidR="00B10CC4" w:rsidRPr="00CE74AB" w:rsidRDefault="00B10CC4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62"/>
        <w:gridCol w:w="1054"/>
        <w:gridCol w:w="877"/>
      </w:tblGrid>
      <w:tr w:rsidR="00CE74AB" w:rsidRPr="00CE74AB" w:rsidTr="00B10CC4">
        <w:trPr>
          <w:trHeight w:val="472"/>
          <w:tblHeader/>
        </w:trPr>
        <w:tc>
          <w:tcPr>
            <w:tcW w:w="39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lastRenderedPageBreak/>
              <w:t>Extended (Operational Period Beyond 12 Hours)</w:t>
            </w:r>
          </w:p>
        </w:tc>
        <w:tc>
          <w:tcPr>
            <w:tcW w:w="56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Brief Planning Chief as frequently as necessary on the status of the staffing numbers and composition.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Arial"/>
                <w:sz w:val="20"/>
              </w:rPr>
              <w:t>Ensure your physical readiness through proper nutrition, water intake, and rest.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decisions on the HICS Form 214 and present copies as needed to the Planning scribe.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Provide regular briefings to Unit staff and to staff and volunteers waiting for assignments.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CE74AB" w:rsidRDefault="00CE74AB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B10CC4" w:rsidRPr="00CE74AB" w:rsidRDefault="00B10CC4" w:rsidP="00CE74A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62"/>
        <w:gridCol w:w="1054"/>
        <w:gridCol w:w="877"/>
      </w:tblGrid>
      <w:tr w:rsidR="00CE74AB" w:rsidRPr="00CE74AB" w:rsidTr="00B10CC4">
        <w:trPr>
          <w:tblHeader/>
        </w:trPr>
        <w:tc>
          <w:tcPr>
            <w:tcW w:w="39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927F69" w:rsidP="00CE74A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CE74AB" w:rsidRPr="00CE74AB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56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74AB" w:rsidRPr="00CE74AB" w:rsidRDefault="00CE74AB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E74A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Ensure complete documentation of volunteer information on the Volunteer Staff Registration Form (HICS Form 253).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CB1029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B1029" w:rsidRPr="00B4015F" w:rsidRDefault="00CB1029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B1029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B1029" w:rsidRPr="00CE74AB" w:rsidRDefault="00CB1029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B1029" w:rsidRPr="00CE74AB" w:rsidRDefault="00CB1029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Arial"/>
                <w:sz w:val="20"/>
              </w:rPr>
              <w:t>Ensure return/retrieval of equipment and supplies and return all assigned incident command equipment.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 xml:space="preserve">Upon deactivation of your position, ensure all documentation and HICS forms are submitted to the Planning Chief/MST.  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Planning Chief on current problems, outstanding issues, and follow-up requirements.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Submit comments in the after action report.</w:t>
            </w:r>
          </w:p>
        </w:tc>
        <w:tc>
          <w:tcPr>
            <w:tcW w:w="56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E936E7" w:rsidRPr="00CE74AB" w:rsidTr="00B10CC4">
        <w:tc>
          <w:tcPr>
            <w:tcW w:w="3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36E7" w:rsidRPr="00B4015F" w:rsidRDefault="00E936E7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15F">
              <w:rPr>
                <w:rFonts w:ascii="Arial" w:eastAsia="Times New Roman" w:hAnsi="Arial" w:cs="Times New Roman"/>
                <w:sz w:val="20"/>
                <w:szCs w:val="24"/>
              </w:rPr>
              <w:t>Participate in stress management and after-action debriefings. Participate in other briefings and meetings as required.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36E7" w:rsidRPr="00CE74AB" w:rsidRDefault="00E936E7" w:rsidP="00CE74A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3156FC" w:rsidRPr="00927F69" w:rsidRDefault="00CE74AB" w:rsidP="00927F69">
      <w:pPr>
        <w:tabs>
          <w:tab w:val="right" w:pos="8640"/>
        </w:tabs>
        <w:spacing w:after="0" w:line="240" w:lineRule="auto"/>
        <w:rPr>
          <w:rFonts w:ascii="Arial" w:eastAsia="Times New Roman" w:hAnsi="Arial" w:cs="Times New Roman"/>
          <w:szCs w:val="24"/>
        </w:rPr>
      </w:pP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  <w:r w:rsidRPr="00CE74AB">
        <w:rPr>
          <w:rFonts w:ascii="Arial" w:eastAsia="Times New Roman" w:hAnsi="Arial" w:cs="Times New Roman"/>
          <w:szCs w:val="24"/>
        </w:rPr>
        <w:tab/>
      </w:r>
    </w:p>
    <w:sectPr w:rsidR="003156FC" w:rsidRPr="00927F69" w:rsidSect="00A3652B">
      <w:headerReference w:type="default" r:id="rId7"/>
      <w:headerReference w:type="first" r:id="rId8"/>
      <w:pgSz w:w="12240" w:h="15840"/>
      <w:pgMar w:top="1440" w:right="1440" w:bottom="1008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7C" w:rsidRDefault="0077357C" w:rsidP="00CC75EE">
      <w:pPr>
        <w:spacing w:after="0" w:line="240" w:lineRule="auto"/>
      </w:pPr>
      <w:r>
        <w:separator/>
      </w:r>
    </w:p>
  </w:endnote>
  <w:endnote w:type="continuationSeparator" w:id="0">
    <w:p w:rsidR="0077357C" w:rsidRDefault="0077357C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7C" w:rsidRDefault="0077357C" w:rsidP="00CC75EE">
      <w:pPr>
        <w:spacing w:after="0" w:line="240" w:lineRule="auto"/>
      </w:pPr>
      <w:r>
        <w:separator/>
      </w:r>
    </w:p>
  </w:footnote>
  <w:footnote w:type="continuationSeparator" w:id="0">
    <w:p w:rsidR="0077357C" w:rsidRDefault="0077357C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C4" w:rsidRPr="00B10CC4" w:rsidRDefault="00B10CC4" w:rsidP="00B10CC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B10CC4">
      <w:rPr>
        <w:rFonts w:ascii="Century Gothic" w:eastAsia="Century Gothic" w:hAnsi="Century Gothic" w:cs="Arial"/>
        <w:sz w:val="16"/>
        <w:szCs w:val="16"/>
      </w:rPr>
      <w:t>Job Action Sheet</w:t>
    </w:r>
    <w:r w:rsidRPr="00B10CC4">
      <w:rPr>
        <w:rFonts w:ascii="Century Gothic" w:eastAsia="Century Gothic" w:hAnsi="Century Gothic" w:cs="Arial"/>
        <w:sz w:val="16"/>
        <w:szCs w:val="16"/>
      </w:rPr>
      <w:tab/>
    </w:r>
    <w:r w:rsidRPr="00B10CC4">
      <w:rPr>
        <w:rFonts w:ascii="Century Gothic" w:eastAsia="Century Gothic" w:hAnsi="Century Gothic" w:cs="Arial"/>
        <w:sz w:val="16"/>
        <w:szCs w:val="16"/>
      </w:rPr>
      <w:tab/>
      <w:t>Planning</w:t>
    </w:r>
  </w:p>
  <w:p w:rsidR="00B10CC4" w:rsidRPr="00B10CC4" w:rsidRDefault="00B10CC4" w:rsidP="00B10CC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B10CC4">
      <w:rPr>
        <w:rFonts w:ascii="Century Gothic" w:eastAsia="Century Gothic" w:hAnsi="Century Gothic" w:cs="Arial"/>
        <w:sz w:val="16"/>
        <w:szCs w:val="16"/>
      </w:rPr>
      <w:t>TMTS Operations Guide</w:t>
    </w:r>
    <w:r w:rsidRPr="00B10CC4">
      <w:rPr>
        <w:rFonts w:ascii="Century Gothic" w:eastAsia="Century Gothic" w:hAnsi="Century Gothic" w:cs="Arial"/>
        <w:sz w:val="16"/>
        <w:szCs w:val="16"/>
      </w:rPr>
      <w:tab/>
    </w:r>
    <w:r w:rsidRPr="00B10CC4">
      <w:rPr>
        <w:rFonts w:ascii="Century Gothic" w:eastAsia="Century Gothic" w:hAnsi="Century Gothic" w:cs="Arial"/>
        <w:sz w:val="16"/>
        <w:szCs w:val="16"/>
      </w:rPr>
      <w:tab/>
    </w:r>
    <w:r w:rsidRPr="00B10CC4">
      <w:rPr>
        <w:rFonts w:ascii="Century Gothic" w:eastAsia="Century Gothic" w:hAnsi="Century Gothic" w:cs="Arial"/>
        <w:b/>
        <w:sz w:val="16"/>
        <w:szCs w:val="16"/>
      </w:rPr>
      <w:t>STAFFING/ACCOUNTABILITY</w:t>
    </w:r>
  </w:p>
  <w:p w:rsidR="00CC75EE" w:rsidRPr="00B10CC4" w:rsidRDefault="00B10CC4" w:rsidP="00B10CC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B10CC4">
      <w:rPr>
        <w:rFonts w:ascii="Century Gothic" w:eastAsia="Century Gothic" w:hAnsi="Century Gothic" w:cs="Arial"/>
        <w:sz w:val="16"/>
        <w:szCs w:val="16"/>
      </w:rPr>
      <w:tab/>
    </w:r>
    <w:r w:rsidRPr="00B10CC4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B10CC4">
      <w:rPr>
        <w:rFonts w:ascii="Century Gothic" w:eastAsia="Century Gothic" w:hAnsi="Century Gothic" w:cs="Arial"/>
        <w:sz w:val="16"/>
        <w:szCs w:val="16"/>
      </w:rPr>
      <w:fldChar w:fldCharType="begin"/>
    </w:r>
    <w:r w:rsidRPr="00B10CC4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B10CC4">
      <w:rPr>
        <w:rFonts w:ascii="Century Gothic" w:eastAsia="Century Gothic" w:hAnsi="Century Gothic" w:cs="Arial"/>
        <w:sz w:val="16"/>
        <w:szCs w:val="16"/>
      </w:rPr>
      <w:fldChar w:fldCharType="separate"/>
    </w:r>
    <w:r w:rsidR="00A3652B">
      <w:rPr>
        <w:rFonts w:ascii="Century Gothic" w:eastAsia="Century Gothic" w:hAnsi="Century Gothic" w:cs="Arial"/>
        <w:noProof/>
        <w:sz w:val="16"/>
        <w:szCs w:val="16"/>
      </w:rPr>
      <w:t>3</w:t>
    </w:r>
    <w:r w:rsidRPr="00B10CC4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  <w:t>Planning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0F170A"/>
    <w:rsid w:val="001A3F19"/>
    <w:rsid w:val="003156FC"/>
    <w:rsid w:val="004642C5"/>
    <w:rsid w:val="005B1AA3"/>
    <w:rsid w:val="00616217"/>
    <w:rsid w:val="0077357C"/>
    <w:rsid w:val="007F1A35"/>
    <w:rsid w:val="00927F69"/>
    <w:rsid w:val="00A3652B"/>
    <w:rsid w:val="00A97643"/>
    <w:rsid w:val="00B10CC4"/>
    <w:rsid w:val="00CB1029"/>
    <w:rsid w:val="00CC75EE"/>
    <w:rsid w:val="00CE74AB"/>
    <w:rsid w:val="00D115F6"/>
    <w:rsid w:val="00E936E7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9A32"/>
  <w15:docId w15:val="{76924A1A-B0EC-474F-B1B2-AAACF15F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6</cp:revision>
  <cp:lastPrinted>2012-09-26T01:16:00Z</cp:lastPrinted>
  <dcterms:created xsi:type="dcterms:W3CDTF">2020-03-17T19:56:00Z</dcterms:created>
  <dcterms:modified xsi:type="dcterms:W3CDTF">2020-03-20T05:29:00Z</dcterms:modified>
</cp:coreProperties>
</file>