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EE" w:rsidRPr="00CC75EE" w:rsidRDefault="00CC75EE" w:rsidP="00CC75EE">
      <w:pPr>
        <w:spacing w:after="0" w:line="240" w:lineRule="auto"/>
        <w:jc w:val="center"/>
        <w:rPr>
          <w:rFonts w:ascii="Arial" w:eastAsia="Times New Roman" w:hAnsi="Arial" w:cs="Arial"/>
          <w:b/>
          <w:spacing w:val="10"/>
          <w:sz w:val="28"/>
          <w:szCs w:val="28"/>
        </w:rPr>
      </w:pPr>
      <w:bookmarkStart w:id="0" w:name="_GoBack"/>
      <w:bookmarkEnd w:id="0"/>
      <w:r w:rsidRPr="00CC75EE">
        <w:rPr>
          <w:rFonts w:ascii="Arial" w:eastAsia="Times New Roman" w:hAnsi="Arial" w:cs="Arial"/>
          <w:b/>
          <w:spacing w:val="10"/>
          <w:sz w:val="28"/>
          <w:szCs w:val="28"/>
        </w:rPr>
        <w:t>DOCUMENTATION UNIT LEADER</w:t>
      </w:r>
    </w:p>
    <w:p w:rsidR="00CC75EE" w:rsidRPr="00CC75EE" w:rsidRDefault="00CC75EE" w:rsidP="00CC75EE">
      <w:pPr>
        <w:tabs>
          <w:tab w:val="right" w:pos="9360"/>
        </w:tabs>
        <w:spacing w:after="0" w:line="240" w:lineRule="auto"/>
        <w:jc w:val="center"/>
        <w:rPr>
          <w:rFonts w:ascii="Arial" w:eastAsia="Times New Roman" w:hAnsi="Arial" w:cs="Times New Roman"/>
          <w:caps/>
          <w:sz w:val="20"/>
          <w:szCs w:val="20"/>
        </w:rPr>
      </w:pPr>
    </w:p>
    <w:p w:rsidR="00CC75EE" w:rsidRPr="00CC75EE" w:rsidRDefault="00CC75EE" w:rsidP="00CC75EE">
      <w:pPr>
        <w:spacing w:after="0" w:line="240" w:lineRule="auto"/>
        <w:rPr>
          <w:rFonts w:ascii="Arial" w:eastAsia="Times New Roman" w:hAnsi="Arial" w:cs="Arial"/>
          <w:spacing w:val="-3"/>
        </w:rPr>
      </w:pPr>
      <w:r w:rsidRPr="00CC75EE">
        <w:rPr>
          <w:rFonts w:ascii="Arial" w:eastAsia="Times New Roman" w:hAnsi="Arial" w:cs="Arial"/>
          <w:b/>
        </w:rPr>
        <w:t>Mission:</w:t>
      </w:r>
      <w:r w:rsidRPr="00CC75EE">
        <w:rPr>
          <w:rFonts w:ascii="Arial" w:eastAsia="Century Gothic" w:hAnsi="Arial" w:cs="Times New Roman"/>
        </w:rPr>
        <w:t xml:space="preserve"> Collect, process, and organize ongoing situation information; prepare situation summaries; and develop projections and forecasts of future events related to the incident.  Prepare maps and gather and disseminate information and intelligence for use in the Incident Action Plan (IAP).  Ensure vital business/medical records are maintained and preserves.  Compile scenario and resource projections from all section chiefs and effect long-range planning.  Document and distribute the IAP.</w:t>
      </w:r>
    </w:p>
    <w:p w:rsidR="00CC75EE" w:rsidRPr="00CC75EE" w:rsidRDefault="00CC75EE" w:rsidP="00CC75EE">
      <w:pPr>
        <w:spacing w:after="0" w:line="240" w:lineRule="auto"/>
        <w:rPr>
          <w:rFonts w:ascii="Arial" w:eastAsia="Times New Roman" w:hAnsi="Arial" w:cs="Arial"/>
          <w:sz w:val="20"/>
          <w:szCs w:val="20"/>
        </w:rPr>
      </w:pPr>
    </w:p>
    <w:tbl>
      <w:tblPr>
        <w:tblStyle w:val="TableGrid"/>
        <w:tblW w:w="9900" w:type="dxa"/>
        <w:tblInd w:w="-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0"/>
      </w:tblGrid>
      <w:tr w:rsidR="00CC75EE" w:rsidRPr="00CC75EE" w:rsidTr="00D8365C">
        <w:tc>
          <w:tcPr>
            <w:tcW w:w="9900" w:type="dxa"/>
            <w:tcMar>
              <w:top w:w="72" w:type="dxa"/>
              <w:left w:w="115" w:type="dxa"/>
              <w:bottom w:w="72" w:type="dxa"/>
              <w:right w:w="115" w:type="dxa"/>
            </w:tcMar>
          </w:tcPr>
          <w:p w:rsidR="00CC75EE" w:rsidRPr="00CC75EE" w:rsidRDefault="00CC75EE" w:rsidP="00CC75EE">
            <w:pPr>
              <w:tabs>
                <w:tab w:val="left" w:leader="underscore" w:pos="1440"/>
                <w:tab w:val="left" w:leader="underscore" w:pos="2880"/>
                <w:tab w:val="left" w:leader="underscore" w:pos="4320"/>
                <w:tab w:val="left" w:leader="underscore" w:pos="79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Date: </w:t>
            </w:r>
            <w:r w:rsidRPr="00CC75EE">
              <w:rPr>
                <w:rFonts w:ascii="Arial" w:eastAsia="Century Gothic" w:hAnsi="Arial" w:cs="Arial"/>
                <w:spacing w:val="-3"/>
                <w:sz w:val="20"/>
                <w:szCs w:val="20"/>
              </w:rPr>
              <w:tab/>
              <w:t xml:space="preserve">  Start: </w:t>
            </w:r>
            <w:r w:rsidRPr="00CC75EE">
              <w:rPr>
                <w:rFonts w:ascii="Arial" w:eastAsia="Century Gothic" w:hAnsi="Arial" w:cs="Arial"/>
                <w:spacing w:val="-3"/>
                <w:sz w:val="20"/>
                <w:szCs w:val="20"/>
              </w:rPr>
              <w:tab/>
              <w:t xml:space="preserve">  End: </w:t>
            </w:r>
            <w:r w:rsidRPr="00CC75EE">
              <w:rPr>
                <w:rFonts w:ascii="Arial" w:eastAsia="Century Gothic" w:hAnsi="Arial" w:cs="Arial"/>
                <w:spacing w:val="-3"/>
                <w:sz w:val="20"/>
                <w:szCs w:val="20"/>
              </w:rPr>
              <w:tab/>
              <w:t xml:space="preserve">  Position Assigned to: </w:t>
            </w:r>
            <w:r w:rsidRPr="00CC75EE">
              <w:rPr>
                <w:rFonts w:ascii="Arial" w:eastAsia="Century Gothic" w:hAnsi="Arial" w:cs="Arial"/>
                <w:spacing w:val="-3"/>
                <w:sz w:val="20"/>
                <w:szCs w:val="20"/>
              </w:rPr>
              <w:tab/>
              <w:t xml:space="preserve">  Initial: </w:t>
            </w:r>
            <w:r w:rsidRPr="00CC75EE">
              <w:rPr>
                <w:rFonts w:ascii="Arial" w:eastAsia="Century Gothic" w:hAnsi="Arial" w:cs="Arial"/>
                <w:spacing w:val="-3"/>
                <w:sz w:val="20"/>
                <w:szCs w:val="20"/>
              </w:rPr>
              <w:tab/>
            </w:r>
          </w:p>
          <w:p w:rsidR="00CC75EE" w:rsidRPr="00CC75EE" w:rsidRDefault="00CC75EE" w:rsidP="00CC75EE">
            <w:pPr>
              <w:tabs>
                <w:tab w:val="left" w:pos="4320"/>
                <w:tab w:val="left" w:leader="underscore" w:pos="9360"/>
              </w:tabs>
              <w:spacing w:before="100" w:after="100"/>
              <w:rPr>
                <w:rFonts w:ascii="Arial" w:eastAsia="Century Gothic" w:hAnsi="Arial" w:cs="Arial"/>
                <w:b/>
                <w:spacing w:val="-3"/>
                <w:sz w:val="20"/>
                <w:szCs w:val="20"/>
              </w:rPr>
            </w:pPr>
            <w:r w:rsidRPr="00CC75EE">
              <w:rPr>
                <w:rFonts w:ascii="Arial" w:eastAsia="Century Gothic" w:hAnsi="Arial" w:cs="Arial"/>
                <w:b/>
                <w:spacing w:val="-3"/>
                <w:sz w:val="20"/>
                <w:szCs w:val="20"/>
              </w:rPr>
              <w:t>Position Reports to:</w:t>
            </w:r>
            <w:r w:rsidRPr="00CC75EE">
              <w:rPr>
                <w:rFonts w:ascii="Arial" w:eastAsia="Century Gothic" w:hAnsi="Arial" w:cs="Arial"/>
                <w:spacing w:val="-3"/>
                <w:sz w:val="20"/>
                <w:szCs w:val="20"/>
              </w:rPr>
              <w:t xml:space="preserve">  </w:t>
            </w:r>
            <w:r w:rsidRPr="00CC75EE">
              <w:rPr>
                <w:rFonts w:ascii="Arial" w:eastAsia="Century Gothic" w:hAnsi="Arial" w:cs="Arial"/>
                <w:b/>
                <w:spacing w:val="-3"/>
                <w:sz w:val="20"/>
                <w:szCs w:val="20"/>
              </w:rPr>
              <w:t>Planning Section Chief</w:t>
            </w:r>
            <w:r w:rsidRPr="00CC75EE">
              <w:rPr>
                <w:rFonts w:ascii="Arial" w:eastAsia="Century Gothic" w:hAnsi="Arial" w:cs="Arial"/>
                <w:spacing w:val="-3"/>
                <w:sz w:val="20"/>
                <w:szCs w:val="20"/>
              </w:rPr>
              <w:tab/>
              <w:t xml:space="preserve">Signature: </w:t>
            </w:r>
            <w:r w:rsidRPr="00CC75EE">
              <w:rPr>
                <w:rFonts w:ascii="Arial" w:eastAsia="Century Gothic" w:hAnsi="Arial" w:cs="Arial"/>
                <w:spacing w:val="-3"/>
                <w:sz w:val="20"/>
                <w:szCs w:val="20"/>
              </w:rPr>
              <w:tab/>
            </w:r>
          </w:p>
          <w:p w:rsidR="00CC75EE" w:rsidRPr="00CC75EE" w:rsidRDefault="00CC75EE" w:rsidP="00CC75EE">
            <w:pPr>
              <w:tabs>
                <w:tab w:val="left" w:leader="underscore" w:pos="61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TMTS Command Location: </w:t>
            </w:r>
            <w:r w:rsidRPr="00CC75EE">
              <w:rPr>
                <w:rFonts w:ascii="Arial" w:eastAsia="Century Gothic" w:hAnsi="Arial" w:cs="Arial"/>
                <w:spacing w:val="-3"/>
                <w:sz w:val="20"/>
                <w:szCs w:val="20"/>
              </w:rPr>
              <w:tab/>
              <w:t xml:space="preserve">  Telephone: </w:t>
            </w:r>
            <w:r w:rsidRPr="00CC75EE">
              <w:rPr>
                <w:rFonts w:ascii="Arial" w:eastAsia="Century Gothic" w:hAnsi="Arial" w:cs="Arial"/>
                <w:spacing w:val="-3"/>
                <w:sz w:val="20"/>
                <w:szCs w:val="20"/>
              </w:rPr>
              <w:tab/>
            </w:r>
          </w:p>
          <w:p w:rsidR="00CC75EE" w:rsidRPr="00CC75EE" w:rsidRDefault="00CC75EE" w:rsidP="00CC75EE">
            <w:pPr>
              <w:tabs>
                <w:tab w:val="left" w:leader="underscore" w:pos="2520"/>
                <w:tab w:val="left" w:leader="underscore" w:pos="61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Fax: </w:t>
            </w:r>
            <w:r w:rsidRPr="00CC75EE">
              <w:rPr>
                <w:rFonts w:ascii="Arial" w:eastAsia="Century Gothic" w:hAnsi="Arial" w:cs="Arial"/>
                <w:spacing w:val="-3"/>
                <w:sz w:val="20"/>
                <w:szCs w:val="20"/>
              </w:rPr>
              <w:tab/>
              <w:t xml:space="preserve">  Other Contact Info: </w:t>
            </w:r>
            <w:r w:rsidRPr="00CC75EE">
              <w:rPr>
                <w:rFonts w:ascii="Arial" w:eastAsia="Century Gothic" w:hAnsi="Arial" w:cs="Arial"/>
                <w:spacing w:val="-3"/>
                <w:sz w:val="20"/>
                <w:szCs w:val="20"/>
              </w:rPr>
              <w:tab/>
              <w:t xml:space="preserve">  Radio Title: </w:t>
            </w:r>
            <w:r w:rsidRPr="00CC75EE">
              <w:rPr>
                <w:rFonts w:ascii="Arial" w:eastAsia="Century Gothic" w:hAnsi="Arial" w:cs="Arial"/>
                <w:spacing w:val="-3"/>
                <w:sz w:val="20"/>
                <w:szCs w:val="20"/>
              </w:rPr>
              <w:tab/>
            </w:r>
          </w:p>
        </w:tc>
      </w:tr>
    </w:tbl>
    <w:p w:rsidR="00CC75EE" w:rsidRPr="00CC75EE" w:rsidRDefault="00CC75EE" w:rsidP="00CC75EE">
      <w:pPr>
        <w:spacing w:after="0" w:line="240" w:lineRule="auto"/>
        <w:rPr>
          <w:rFonts w:ascii="Arial" w:eastAsia="Times New Roman"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54"/>
        <w:gridCol w:w="773"/>
        <w:gridCol w:w="827"/>
      </w:tblGrid>
      <w:tr w:rsidR="00CC75EE" w:rsidRPr="00CC75EE" w:rsidTr="00AF7E64">
        <w:trPr>
          <w:tblHeader/>
        </w:trPr>
        <w:tc>
          <w:tcPr>
            <w:tcW w:w="4145" w:type="pct"/>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Immediate (Operational Period 0-2 Hours)</w:t>
            </w:r>
          </w:p>
        </w:tc>
        <w:tc>
          <w:tcPr>
            <w:tcW w:w="413"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Time</w:t>
            </w:r>
          </w:p>
        </w:tc>
        <w:tc>
          <w:tcPr>
            <w:tcW w:w="442"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Initial</w:t>
            </w: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Receive assignment and briefing from Planning Section Chief.  Obtain packet containing Documentation Unit Leader Job Action sheet.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Read entire Job Action Sheet and review the organizational chart. Put on position identification (if provide).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Obtain status report on Information Technology/Information systems.</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Receive, coordinate, and forward requests for personnel to be assigned as Scribes and assign Scribes to designated Section Chiefs.</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9818B4" w:rsidRDefault="00506DEF" w:rsidP="00804419">
            <w:p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 xml:space="preserve">Appoint Unit Leaders as appropriate and complete the Branch Assignment List HICS Form (HICS Form 204); distribute corresponding Job Action Sheet. </w:t>
            </w:r>
          </w:p>
          <w:p w:rsidR="00506DEF" w:rsidRDefault="00506DEF" w:rsidP="00506DEF">
            <w:pPr>
              <w:numPr>
                <w:ilvl w:val="0"/>
                <w:numId w:val="5"/>
              </w:num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NIMS/HICS Forms Unit Leader</w:t>
            </w:r>
          </w:p>
          <w:p w:rsidR="00506DEF" w:rsidRPr="009818B4" w:rsidRDefault="00506DEF" w:rsidP="00506DEF">
            <w:pPr>
              <w:numPr>
                <w:ilvl w:val="0"/>
                <w:numId w:val="5"/>
              </w:num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Staffing/Accountability Unit Leader</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081EA3" w:rsidRPr="00CC75EE" w:rsidTr="00AF7E64">
        <w:tc>
          <w:tcPr>
            <w:tcW w:w="4145" w:type="pct"/>
            <w:tcMar>
              <w:top w:w="72" w:type="dxa"/>
              <w:left w:w="115" w:type="dxa"/>
              <w:bottom w:w="72" w:type="dxa"/>
              <w:right w:w="115" w:type="dxa"/>
            </w:tcMar>
          </w:tcPr>
          <w:p w:rsidR="00081EA3" w:rsidRPr="00467E18" w:rsidRDefault="00081EA3" w:rsidP="00804419">
            <w:pPr>
              <w:spacing w:after="0" w:line="240" w:lineRule="auto"/>
              <w:rPr>
                <w:rFonts w:ascii="Arial" w:eastAsia="Times New Roman" w:hAnsi="Arial" w:cs="Arial"/>
                <w:sz w:val="20"/>
                <w:szCs w:val="20"/>
              </w:rPr>
            </w:pPr>
            <w:r w:rsidRPr="00081EA3">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413"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Establish a Planning information area with a status/condition board and post information as it is received.  Assign a scribe to keep the board updated with current information.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Prepare a system to receive documentation and completed forms from all Sections over the course of the TMTS activation.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Prepare incident documentation for the Planning Section Chief when requested.</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Document all communications (internal and external) on an Incident Message Form (HICS Form 213).  Provide a copy of the Incident Message Form to the Documentation Unit.</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Receive and record status reports as they are received.</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Assign a scribe to monitor, document and organize all communications sent and received to Documentation Unit.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Assure the status updates and information provided to Section Chiefs is accurate, complete, and current.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lastRenderedPageBreak/>
              <w:t xml:space="preserve">Participate in briefings and meetings and contribute to the Incident Action Plan, as requested.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CC75EE" w:rsidRPr="00CC75EE" w:rsidTr="00AF7E64">
        <w:tc>
          <w:tcPr>
            <w:tcW w:w="4145"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spacing w:val="-3"/>
                <w:sz w:val="20"/>
                <w:szCs w:val="20"/>
              </w:rPr>
              <w:t>Document all key activities, actions, and decisions in an Operational Log (HICS Form 214) on a continual basis.</w:t>
            </w:r>
          </w:p>
        </w:tc>
        <w:tc>
          <w:tcPr>
            <w:tcW w:w="413"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Bold" w:eastAsia="Times New Roman" w:hAnsi="Arial Bold" w:cs="Times New Roman"/>
          <w:b/>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54"/>
        <w:gridCol w:w="773"/>
        <w:gridCol w:w="827"/>
      </w:tblGrid>
      <w:tr w:rsidR="00CC75EE" w:rsidRPr="00CC75EE" w:rsidTr="00AF7E64">
        <w:trPr>
          <w:tblHeader/>
        </w:trPr>
        <w:tc>
          <w:tcPr>
            <w:tcW w:w="4145"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Intermediate (Operational Period 2-12 Hours)</w:t>
            </w:r>
          </w:p>
        </w:tc>
        <w:tc>
          <w:tcPr>
            <w:tcW w:w="413"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rPr>
            </w:pPr>
            <w:r w:rsidRPr="00CC75EE">
              <w:rPr>
                <w:rFonts w:ascii="Arial" w:eastAsia="Times New Roman" w:hAnsi="Arial" w:cs="Arial"/>
                <w:b/>
                <w:spacing w:val="-3"/>
              </w:rPr>
              <w:t>Time</w:t>
            </w:r>
          </w:p>
        </w:tc>
        <w:tc>
          <w:tcPr>
            <w:tcW w:w="442"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rPr>
            </w:pPr>
            <w:r w:rsidRPr="00CC75EE">
              <w:rPr>
                <w:rFonts w:ascii="Arial" w:eastAsia="Times New Roman" w:hAnsi="Arial" w:cs="Arial"/>
                <w:b/>
                <w:spacing w:val="-3"/>
              </w:rPr>
              <w:t>Initial</w:t>
            </w: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Meet regularly with the Section Chiefs and Unit Leaders to obtain situation and status reports, </w:t>
            </w:r>
            <w:r w:rsidRPr="00BB288D">
              <w:rPr>
                <w:rFonts w:ascii="Arial" w:eastAsia="Times New Roman" w:hAnsi="Arial" w:cs="Arial"/>
                <w:sz w:val="20"/>
                <w:szCs w:val="20"/>
              </w:rPr>
              <w:t xml:space="preserve">steps taken to resolve critical issues, and projected actions and needs for the next operational </w:t>
            </w:r>
            <w:r>
              <w:rPr>
                <w:rFonts w:ascii="Arial" w:eastAsia="Times New Roman" w:hAnsi="Arial" w:cs="Arial"/>
                <w:sz w:val="20"/>
                <w:szCs w:val="20"/>
              </w:rPr>
              <w:t>period</w:t>
            </w:r>
            <w:r w:rsidRPr="00BB288D">
              <w:rPr>
                <w:rFonts w:ascii="Arial" w:eastAsia="Times New Roman" w:hAnsi="Arial" w:cs="Times New Roman"/>
                <w:sz w:val="20"/>
                <w:szCs w:val="24"/>
              </w:rPr>
              <w: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081EA3" w:rsidRPr="00CC75EE" w:rsidTr="00AF7E64">
        <w:tc>
          <w:tcPr>
            <w:tcW w:w="4145" w:type="pct"/>
            <w:tcMar>
              <w:top w:w="72" w:type="dxa"/>
              <w:left w:w="115" w:type="dxa"/>
              <w:bottom w:w="72" w:type="dxa"/>
              <w:right w:w="115" w:type="dxa"/>
            </w:tcMar>
          </w:tcPr>
          <w:p w:rsidR="00081EA3" w:rsidRPr="00BB288D" w:rsidRDefault="00081EA3" w:rsidP="00804419">
            <w:pPr>
              <w:spacing w:after="0" w:line="240" w:lineRule="auto"/>
              <w:rPr>
                <w:rFonts w:ascii="Arial" w:eastAsia="Times New Roman" w:hAnsi="Arial" w:cs="Times New Roman"/>
                <w:sz w:val="20"/>
                <w:szCs w:val="24"/>
              </w:rPr>
            </w:pPr>
            <w:r w:rsidRPr="00081EA3">
              <w:rPr>
                <w:rFonts w:ascii="Arial" w:hAnsi="Arial" w:cs="Arial"/>
                <w:sz w:val="20"/>
                <w:szCs w:val="20"/>
              </w:rPr>
              <w:t>Continue to adhere to Standard &amp; Transmission Based Precautions as indicated by the CDC guidelines.</w:t>
            </w:r>
            <w:r w:rsidRPr="0006146E">
              <w:rPr>
                <w:rFonts w:ascii="Arial" w:hAnsi="Arial" w:cs="Arial"/>
                <w:sz w:val="20"/>
                <w:szCs w:val="20"/>
              </w:rPr>
              <w:t xml:space="preserve">  </w:t>
            </w:r>
          </w:p>
        </w:tc>
        <w:tc>
          <w:tcPr>
            <w:tcW w:w="413"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rPr>
            </w:pPr>
            <w:r w:rsidRPr="00BB288D">
              <w:rPr>
                <w:rFonts w:ascii="Arial" w:eastAsia="Times New Roman" w:hAnsi="Arial" w:cs="Times New Roman"/>
                <w:sz w:val="20"/>
                <w:szCs w:val="24"/>
              </w:rPr>
              <w:t xml:space="preserve">Ensure that an adequate number of scribes are assigned.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accept and organize all documentation and forms submitted to the Documentation Unit.</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Check the accuracy and completeness of records submitted.  Correct errors or omissions by contacting appropriate </w:t>
            </w:r>
            <w:r>
              <w:rPr>
                <w:rFonts w:ascii="Arial" w:eastAsia="Times New Roman" w:hAnsi="Arial" w:cs="Times New Roman"/>
                <w:sz w:val="20"/>
                <w:szCs w:val="24"/>
              </w:rPr>
              <w:t>TMTS</w:t>
            </w:r>
            <w:r w:rsidRPr="00BB288D">
              <w:rPr>
                <w:rFonts w:ascii="Arial" w:eastAsia="Times New Roman" w:hAnsi="Arial" w:cs="Times New Roman"/>
                <w:sz w:val="20"/>
                <w:szCs w:val="24"/>
              </w:rPr>
              <w:t xml:space="preserve"> Section staff.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Maintain all historical information and record consolidated plans.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Ensure the security and prevent the loss of written and electronic</w:t>
            </w:r>
            <w:r>
              <w:rPr>
                <w:rFonts w:ascii="Arial" w:eastAsia="Times New Roman" w:hAnsi="Arial" w:cs="Times New Roman"/>
                <w:sz w:val="20"/>
                <w:szCs w:val="24"/>
              </w:rPr>
              <w:t xml:space="preserve"> </w:t>
            </w:r>
            <w:r w:rsidRPr="009818B4">
              <w:rPr>
                <w:rFonts w:ascii="Arial" w:eastAsia="Times New Roman" w:hAnsi="Arial" w:cs="Times New Roman"/>
                <w:sz w:val="20"/>
                <w:szCs w:val="24"/>
              </w:rPr>
              <w:t xml:space="preserve">documentation. Collaborate with Security Officer and </w:t>
            </w:r>
            <w:r>
              <w:rPr>
                <w:rFonts w:ascii="Arial" w:eastAsia="Times New Roman" w:hAnsi="Arial" w:cs="Times New Roman"/>
                <w:sz w:val="20"/>
                <w:szCs w:val="24"/>
              </w:rPr>
              <w:t>IT</w:t>
            </w:r>
            <w:r w:rsidRPr="009818B4">
              <w:rPr>
                <w:rFonts w:ascii="Arial" w:eastAsia="Times New Roman" w:hAnsi="Arial" w:cs="Times New Roman"/>
                <w:sz w:val="20"/>
                <w:szCs w:val="24"/>
              </w:rPr>
              <w:t xml:space="preserve"> Unit Leader as appropriate.</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Ensure development of a demobilization plan in collaboration with the Sections Chiefs.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develop the IAP at designated intervals as appropriate.</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bl>
    <w:p w:rsidR="00CC75EE" w:rsidRPr="00CC75EE" w:rsidRDefault="00CC75EE" w:rsidP="00CC75EE">
      <w:pPr>
        <w:spacing w:after="0" w:line="240" w:lineRule="auto"/>
        <w:rPr>
          <w:rFonts w:ascii="Arial" w:eastAsia="Times New Roman" w:hAnsi="Arial" w:cs="Times New Roman"/>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51"/>
        <w:gridCol w:w="840"/>
        <w:gridCol w:w="763"/>
      </w:tblGrid>
      <w:tr w:rsidR="00CC75EE" w:rsidRPr="00CC75EE" w:rsidTr="00AF7E64">
        <w:trPr>
          <w:tblHeader/>
        </w:trPr>
        <w:tc>
          <w:tcPr>
            <w:tcW w:w="4143"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Extended (Operational Period Beyond 12 Hours)</w:t>
            </w:r>
          </w:p>
        </w:tc>
        <w:tc>
          <w:tcPr>
            <w:tcW w:w="44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 w:val="20"/>
                <w:szCs w:val="20"/>
              </w:rPr>
            </w:pPr>
            <w:r w:rsidRPr="00CC75EE">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 w:val="20"/>
                <w:szCs w:val="20"/>
              </w:rPr>
            </w:pPr>
            <w:r w:rsidRPr="00CC75EE">
              <w:rPr>
                <w:rFonts w:ascii="Arial" w:eastAsia="Times New Roman" w:hAnsi="Arial" w:cs="Arial"/>
                <w:b/>
                <w:spacing w:val="-3"/>
                <w:sz w:val="20"/>
                <w:szCs w:val="20"/>
              </w:rPr>
              <w:t>Initial</w:t>
            </w: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sz w:val="20"/>
                <w:szCs w:val="20"/>
              </w:rPr>
            </w:pPr>
            <w:r w:rsidRPr="00CC75EE">
              <w:rPr>
                <w:rFonts w:ascii="Arial" w:eastAsia="Times New Roman" w:hAnsi="Arial" w:cs="Arial"/>
                <w:sz w:val="20"/>
                <w:szCs w:val="20"/>
              </w:rPr>
              <w:t>Continue to meet regularly with the Planning Section Chief for status reports.</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iCs/>
                <w:sz w:val="20"/>
                <w:szCs w:val="20"/>
              </w:rPr>
              <w:t>Ensure your physical readiness through proper nutrition, water intake, rest, and stress management techniques.</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sz w:val="20"/>
                <w:szCs w:val="20"/>
              </w:rPr>
            </w:pPr>
            <w:r w:rsidRPr="00CC75EE">
              <w:rPr>
                <w:rFonts w:ascii="Arial" w:eastAsia="Times New Roman" w:hAnsi="Arial" w:cs="Arial"/>
                <w:sz w:val="20"/>
                <w:szCs w:val="20"/>
              </w:rPr>
              <w:t>Observe all staff and volunteers for signs of stress and inappropriate behavior.  Report concerns to appropriate Responder Health &amp; Well Being Unit Leader.  Provide for staff rest periods and relief.</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iCs/>
                <w:sz w:val="20"/>
                <w:szCs w:val="20"/>
              </w:rPr>
              <w:t>Upon shift change, brief your replacement on the status of all ongoing operations, issues, and other relevant incident information.</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w:eastAsia="Times New Roman" w:hAnsi="Arial" w:cs="Times New Roman"/>
          <w:szCs w:val="24"/>
        </w:rPr>
      </w:pPr>
      <w:r w:rsidRPr="00CC75EE">
        <w:rPr>
          <w:rFonts w:ascii="Arial Bold" w:eastAsia="Times New Roman" w:hAnsi="Arial Bold" w:cs="Times New Roman"/>
          <w:b/>
          <w:szCs w:val="24"/>
        </w:rPr>
        <w:tab/>
      </w:r>
      <w:r w:rsidRPr="00CC75EE">
        <w:rPr>
          <w:rFonts w:ascii="Arial Bold" w:eastAsia="Times New Roman" w:hAnsi="Arial Bold" w:cs="Times New Roman"/>
          <w:b/>
          <w:szCs w:val="24"/>
        </w:rPr>
        <w:tab/>
      </w:r>
      <w:r w:rsidRPr="00CC75EE">
        <w:rPr>
          <w:rFonts w:ascii="Arial" w:eastAsia="Times New Roman" w:hAnsi="Arial" w:cs="Times New Roman"/>
          <w:szCs w:val="24"/>
        </w:rPr>
        <w:tab/>
      </w:r>
      <w:r w:rsidRPr="00CC75EE">
        <w:rPr>
          <w:rFonts w:ascii="Arial" w:eastAsia="Times New Roman" w:hAnsi="Arial" w:cs="Times New Roman"/>
          <w:szCs w:val="24"/>
        </w:rPr>
        <w:tab/>
        <w:t xml:space="preserve"> </w:t>
      </w:r>
      <w:r w:rsidRPr="00CC75EE">
        <w:rPr>
          <w:rFonts w:ascii="Arial" w:eastAsia="Times New Roman" w:hAnsi="Arial" w:cs="Times New Roman"/>
          <w:szCs w:val="24"/>
        </w:rPr>
        <w:tab/>
      </w:r>
      <w:r w:rsidRPr="00CC75EE">
        <w:rPr>
          <w:rFonts w:ascii="Arial" w:eastAsia="Times New Roman" w:hAnsi="Arial" w:cs="Times New Roman"/>
          <w:szCs w:val="24"/>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39"/>
        <w:gridCol w:w="831"/>
        <w:gridCol w:w="784"/>
      </w:tblGrid>
      <w:tr w:rsidR="00CC75EE" w:rsidRPr="00CC75EE" w:rsidTr="00AF7E64">
        <w:trPr>
          <w:tblHeader/>
        </w:trPr>
        <w:tc>
          <w:tcPr>
            <w:tcW w:w="4142" w:type="pct"/>
            <w:tcBorders>
              <w:top w:val="single" w:sz="2" w:space="0" w:color="auto"/>
            </w:tcBorders>
            <w:tcMar>
              <w:top w:w="72" w:type="dxa"/>
              <w:left w:w="115" w:type="dxa"/>
              <w:bottom w:w="72" w:type="dxa"/>
              <w:right w:w="115" w:type="dxa"/>
            </w:tcMar>
            <w:vAlign w:val="center"/>
          </w:tcPr>
          <w:p w:rsidR="00CC75EE" w:rsidRPr="00CC75EE" w:rsidRDefault="00F7268F" w:rsidP="00CC75EE">
            <w:pPr>
              <w:spacing w:after="0" w:line="240" w:lineRule="auto"/>
              <w:rPr>
                <w:rFonts w:ascii="Arial" w:eastAsia="Times New Roman" w:hAnsi="Arial" w:cs="Arial"/>
                <w:b/>
                <w:spacing w:val="-3"/>
              </w:rPr>
            </w:pPr>
            <w:r>
              <w:rPr>
                <w:rFonts w:ascii="Arial" w:eastAsia="Times New Roman" w:hAnsi="Arial" w:cs="Arial"/>
                <w:b/>
                <w:spacing w:val="-3"/>
              </w:rPr>
              <w:t>End of Shift/</w:t>
            </w:r>
            <w:r w:rsidR="00CC75EE" w:rsidRPr="00CC75EE">
              <w:rPr>
                <w:rFonts w:ascii="Arial" w:eastAsia="Times New Roman" w:hAnsi="Arial" w:cs="Arial"/>
                <w:b/>
                <w:spacing w:val="-3"/>
              </w:rPr>
              <w:t>Demobilization/System Recovery</w:t>
            </w:r>
          </w:p>
        </w:tc>
        <w:tc>
          <w:tcPr>
            <w:tcW w:w="44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Time</w:t>
            </w:r>
          </w:p>
        </w:tc>
        <w:tc>
          <w:tcPr>
            <w:tcW w:w="40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Initial</w:t>
            </w: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revise and implement demobilization plan for all Sections.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081EA3" w:rsidRPr="00CC75EE" w:rsidTr="00AF7E64">
        <w:tc>
          <w:tcPr>
            <w:tcW w:w="4142" w:type="pct"/>
            <w:tcMar>
              <w:top w:w="72" w:type="dxa"/>
              <w:left w:w="115" w:type="dxa"/>
              <w:bottom w:w="72" w:type="dxa"/>
              <w:right w:w="115" w:type="dxa"/>
            </w:tcMar>
          </w:tcPr>
          <w:p w:rsidR="00081EA3" w:rsidRPr="00BB288D" w:rsidRDefault="00081EA3" w:rsidP="00804419">
            <w:pPr>
              <w:spacing w:after="0" w:line="240" w:lineRule="auto"/>
              <w:rPr>
                <w:rFonts w:ascii="Arial" w:eastAsia="Times New Roman" w:hAnsi="Arial" w:cs="Times New Roman"/>
                <w:sz w:val="20"/>
                <w:szCs w:val="24"/>
              </w:rPr>
            </w:pPr>
            <w:r w:rsidRPr="00081EA3">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449"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081EA3" w:rsidRPr="00CC75EE" w:rsidRDefault="00081EA3"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Compile incident summary data and reports, organize all documentation and submit to Planning Chief. </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lastRenderedPageBreak/>
              <w:t>As needs for the Documentation Unit staff decrease, return staff to their usual jobs and combine or deactivate positions in a phased manner.</w:t>
            </w:r>
          </w:p>
        </w:tc>
        <w:tc>
          <w:tcPr>
            <w:tcW w:w="44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Ensure return/retrieval of equipment and supplies.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 xml:space="preserve">Upon deactivation of your position, </w:t>
            </w:r>
            <w:r>
              <w:rPr>
                <w:rFonts w:ascii="Arial" w:eastAsia="Times New Roman" w:hAnsi="Arial" w:cs="Arial"/>
                <w:sz w:val="20"/>
                <w:szCs w:val="20"/>
              </w:rPr>
              <w:t xml:space="preserve">advise </w:t>
            </w:r>
            <w:r w:rsidRPr="00BB288D">
              <w:rPr>
                <w:rFonts w:ascii="Arial" w:eastAsia="Times New Roman" w:hAnsi="Arial" w:cs="Arial"/>
                <w:sz w:val="20"/>
                <w:szCs w:val="20"/>
              </w:rPr>
              <w:t>Operations Section Chief on current problems, outstanding issues, and follow-up requirements.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Upon deactivation of your position, ensure all documentation and Operational Logs (HICS Form 214) are submitted to the Planning Section Chief.</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CC75EE" w:rsidRPr="00CC75EE" w:rsidTr="00AF7E64">
        <w:tc>
          <w:tcPr>
            <w:tcW w:w="4142" w:type="pct"/>
            <w:tcMar>
              <w:top w:w="72" w:type="dxa"/>
              <w:left w:w="115" w:type="dxa"/>
              <w:bottom w:w="72" w:type="dxa"/>
              <w:right w:w="115" w:type="dxa"/>
            </w:tcMar>
          </w:tcPr>
          <w:p w:rsidR="00CC75EE" w:rsidRPr="00CC75EE" w:rsidRDefault="00CC75EE" w:rsidP="00CC75EE">
            <w:pPr>
              <w:rPr>
                <w:rFonts w:ascii="Arial" w:eastAsia="Century Gothic" w:hAnsi="Arial" w:cs="Arial"/>
                <w:sz w:val="20"/>
                <w:szCs w:val="20"/>
              </w:rPr>
            </w:pPr>
            <w:r w:rsidRPr="00CC75EE">
              <w:rPr>
                <w:rFonts w:ascii="Arial" w:eastAsia="Century Gothic" w:hAnsi="Arial" w:cs="Arial"/>
                <w:sz w:val="20"/>
                <w:szCs w:val="20"/>
              </w:rPr>
              <w:t>Submit comments to the Planning Section Chief for discussion and possible inclusion in the after-action report; topics include:</w:t>
            </w:r>
          </w:p>
          <w:p w:rsidR="00CC75EE" w:rsidRPr="00CC75EE" w:rsidRDefault="00CC75EE" w:rsidP="00CC75EE">
            <w:pPr>
              <w:numPr>
                <w:ilvl w:val="0"/>
                <w:numId w:val="4"/>
              </w:numPr>
              <w:spacing w:after="0" w:line="240" w:lineRule="auto"/>
              <w:rPr>
                <w:rFonts w:ascii="Arial" w:eastAsia="Century Gothic" w:hAnsi="Arial" w:cs="Arial"/>
                <w:sz w:val="20"/>
                <w:szCs w:val="20"/>
              </w:rPr>
            </w:pPr>
            <w:r w:rsidRPr="00CC75EE">
              <w:rPr>
                <w:rFonts w:ascii="Arial" w:eastAsia="Century Gothic" w:hAnsi="Arial" w:cs="Arial"/>
                <w:sz w:val="20"/>
                <w:szCs w:val="20"/>
              </w:rPr>
              <w:t>Review of pertinent position descriptions and operational checklists</w:t>
            </w:r>
          </w:p>
          <w:p w:rsidR="00CC75EE" w:rsidRPr="00CC75EE" w:rsidRDefault="00CC75EE" w:rsidP="00CC75EE">
            <w:pPr>
              <w:numPr>
                <w:ilvl w:val="0"/>
                <w:numId w:val="4"/>
              </w:numPr>
              <w:spacing w:after="0" w:line="240" w:lineRule="auto"/>
              <w:rPr>
                <w:rFonts w:ascii="Arial" w:eastAsia="Century Gothic" w:hAnsi="Arial" w:cs="Arial"/>
                <w:sz w:val="20"/>
                <w:szCs w:val="20"/>
              </w:rPr>
            </w:pPr>
            <w:r w:rsidRPr="00CC75EE">
              <w:rPr>
                <w:rFonts w:ascii="Arial" w:eastAsia="Century Gothic" w:hAnsi="Arial" w:cs="Arial"/>
                <w:sz w:val="20"/>
                <w:szCs w:val="20"/>
              </w:rPr>
              <w:t>Recommendations for procedure changes</w:t>
            </w:r>
          </w:p>
          <w:p w:rsidR="00CC75EE" w:rsidRPr="00CC75EE" w:rsidRDefault="00CC75EE" w:rsidP="00CC75EE">
            <w:pPr>
              <w:numPr>
                <w:ilvl w:val="0"/>
                <w:numId w:val="4"/>
              </w:numPr>
              <w:spacing w:after="0" w:line="240" w:lineRule="auto"/>
              <w:rPr>
                <w:rFonts w:ascii="Century Gothic" w:eastAsia="Century Gothic" w:hAnsi="Century Gothic" w:cs="Arial"/>
                <w:sz w:val="20"/>
                <w:szCs w:val="20"/>
              </w:rPr>
            </w:pPr>
            <w:r w:rsidRPr="00CC75EE">
              <w:rPr>
                <w:rFonts w:ascii="Arial" w:eastAsia="Century Gothic" w:hAnsi="Arial" w:cs="Arial"/>
                <w:sz w:val="20"/>
                <w:szCs w:val="20"/>
              </w:rPr>
              <w:t>Section accomplishments and issues</w:t>
            </w:r>
          </w:p>
        </w:tc>
        <w:tc>
          <w:tcPr>
            <w:tcW w:w="449" w:type="pct"/>
            <w:tcMar>
              <w:top w:w="72" w:type="dxa"/>
              <w:left w:w="115" w:type="dxa"/>
              <w:bottom w:w="72" w:type="dxa"/>
              <w:right w:w="115" w:type="dxa"/>
            </w:tcMar>
            <w:vAlign w:val="center"/>
          </w:tcPr>
          <w:p w:rsidR="00CC75EE" w:rsidRPr="00CC75EE" w:rsidRDefault="00CC75EE" w:rsidP="00CC75EE">
            <w:pPr>
              <w:jc w:val="center"/>
              <w:rPr>
                <w:rFonts w:ascii="Century Gothic" w:eastAsia="Century Gothic" w:hAnsi="Century Gothic" w:cs="Arial"/>
                <w:spacing w:val="-3"/>
                <w:sz w:val="20"/>
                <w:szCs w:val="20"/>
              </w:rPr>
            </w:pPr>
          </w:p>
        </w:tc>
        <w:tc>
          <w:tcPr>
            <w:tcW w:w="409" w:type="pct"/>
            <w:tcMar>
              <w:top w:w="72" w:type="dxa"/>
              <w:left w:w="115" w:type="dxa"/>
              <w:bottom w:w="72" w:type="dxa"/>
              <w:right w:w="115" w:type="dxa"/>
            </w:tcMar>
            <w:vAlign w:val="center"/>
          </w:tcPr>
          <w:p w:rsidR="00CC75EE" w:rsidRPr="00CC75EE" w:rsidRDefault="00CC75EE" w:rsidP="00CC75EE">
            <w:pPr>
              <w:jc w:val="center"/>
              <w:rPr>
                <w:rFonts w:ascii="Century Gothic" w:eastAsia="Century Gothic" w:hAnsi="Century Gothic" w:cs="Arial"/>
                <w:spacing w:val="-3"/>
                <w:sz w:val="20"/>
                <w:szCs w:val="20"/>
              </w:rPr>
            </w:pPr>
          </w:p>
        </w:tc>
      </w:tr>
      <w:tr w:rsidR="00CC75EE" w:rsidRPr="00CC75EE" w:rsidTr="00AF7E64">
        <w:tc>
          <w:tcPr>
            <w:tcW w:w="41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Times New Roman"/>
                <w:sz w:val="20"/>
                <w:szCs w:val="24"/>
              </w:rPr>
            </w:pPr>
            <w:r w:rsidRPr="00CC75EE">
              <w:rPr>
                <w:rFonts w:ascii="Arial" w:eastAsia="Times New Roman" w:hAnsi="Arial" w:cs="Times New Roman"/>
                <w:sz w:val="20"/>
                <w:szCs w:val="24"/>
              </w:rPr>
              <w:t>Participate in stress management and after-action debriefing. Participate in other briefings and meetings as required.</w:t>
            </w:r>
          </w:p>
        </w:tc>
        <w:tc>
          <w:tcPr>
            <w:tcW w:w="44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w:eastAsia="Times New Roman" w:hAnsi="Arial" w:cs="Times New Roman"/>
          <w:sz w:val="20"/>
          <w:szCs w:val="20"/>
        </w:rPr>
      </w:pPr>
    </w:p>
    <w:p w:rsidR="00CC75EE" w:rsidRPr="00CC75EE" w:rsidRDefault="00CC75EE" w:rsidP="00CC75EE">
      <w:pPr>
        <w:spacing w:after="0" w:line="240" w:lineRule="auto"/>
        <w:rPr>
          <w:rFonts w:ascii="Arial" w:eastAsia="Times New Roman" w:hAnsi="Arial" w:cs="Times New Roman"/>
          <w:sz w:val="20"/>
          <w:szCs w:val="20"/>
        </w:rPr>
      </w:pPr>
    </w:p>
    <w:p w:rsidR="003156FC" w:rsidRDefault="003156FC"/>
    <w:sectPr w:rsidR="003156FC" w:rsidSect="00CC75EE">
      <w:headerReference w:type="default" r:id="rId7"/>
      <w:headerReference w:type="first" r:id="rId8"/>
      <w:pgSz w:w="12240" w:h="15840"/>
      <w:pgMar w:top="1440" w:right="1440" w:bottom="1440" w:left="144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45" w:rsidRDefault="00163B45" w:rsidP="00CC75EE">
      <w:pPr>
        <w:spacing w:after="0" w:line="240" w:lineRule="auto"/>
      </w:pPr>
      <w:r>
        <w:separator/>
      </w:r>
    </w:p>
  </w:endnote>
  <w:endnote w:type="continuationSeparator" w:id="0">
    <w:p w:rsidR="00163B45" w:rsidRDefault="00163B45"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45" w:rsidRDefault="00163B45" w:rsidP="00CC75EE">
      <w:pPr>
        <w:spacing w:after="0" w:line="240" w:lineRule="auto"/>
      </w:pPr>
      <w:r>
        <w:separator/>
      </w:r>
    </w:p>
  </w:footnote>
  <w:footnote w:type="continuationSeparator" w:id="0">
    <w:p w:rsidR="00163B45" w:rsidRDefault="00163B45" w:rsidP="00C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Planning</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 xml:space="preserve">TMTS Operations Guide </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Pr="00CC75EE">
      <w:rPr>
        <w:rFonts w:ascii="Century Gothic" w:eastAsia="Century Gothic" w:hAnsi="Century Gothic" w:cs="Arial"/>
        <w:b/>
        <w:sz w:val="16"/>
        <w:szCs w:val="16"/>
      </w:rPr>
      <w:t>DOCUMENTATION UNIT</w:t>
    </w:r>
    <w:r w:rsidR="00506DEF">
      <w:rPr>
        <w:rFonts w:ascii="Century Gothic" w:eastAsia="Century Gothic" w:hAnsi="Century Gothic" w:cs="Arial"/>
        <w:b/>
        <w:sz w:val="16"/>
        <w:szCs w:val="16"/>
      </w:rPr>
      <w:t xml:space="preserve"> LEADER</w:t>
    </w:r>
    <w:r w:rsidRPr="00CC75EE">
      <w:rPr>
        <w:rFonts w:ascii="Century Gothic" w:eastAsia="Century Gothic" w:hAnsi="Century Gothic" w:cs="Arial"/>
        <w:b/>
        <w:sz w:val="16"/>
        <w:szCs w:val="16"/>
      </w:rPr>
      <w:t xml:space="preserve">  </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 xml:space="preserve">Page </w:t>
    </w:r>
    <w:r w:rsidRPr="00CC75EE">
      <w:rPr>
        <w:rFonts w:ascii="Century Gothic" w:eastAsia="Century Gothic" w:hAnsi="Century Gothic" w:cs="Arial"/>
        <w:sz w:val="16"/>
        <w:szCs w:val="16"/>
      </w:rPr>
      <w:fldChar w:fldCharType="begin"/>
    </w:r>
    <w:r w:rsidRPr="00CC75EE">
      <w:rPr>
        <w:rFonts w:ascii="Century Gothic" w:eastAsia="Century Gothic" w:hAnsi="Century Gothic" w:cs="Arial"/>
        <w:sz w:val="16"/>
        <w:szCs w:val="16"/>
      </w:rPr>
      <w:instrText xml:space="preserve"> PAGE </w:instrText>
    </w:r>
    <w:r w:rsidRPr="00CC75EE">
      <w:rPr>
        <w:rFonts w:ascii="Century Gothic" w:eastAsia="Century Gothic" w:hAnsi="Century Gothic" w:cs="Arial"/>
        <w:sz w:val="16"/>
        <w:szCs w:val="16"/>
      </w:rPr>
      <w:fldChar w:fldCharType="separate"/>
    </w:r>
    <w:r w:rsidR="00D8365C">
      <w:rPr>
        <w:rFonts w:ascii="Century Gothic" w:eastAsia="Century Gothic" w:hAnsi="Century Gothic" w:cs="Arial"/>
        <w:noProof/>
        <w:sz w:val="16"/>
        <w:szCs w:val="16"/>
      </w:rPr>
      <w:t>3</w:t>
    </w:r>
    <w:r w:rsidRPr="00CC75EE">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Planning</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EE"/>
    <w:rsid w:val="00066E26"/>
    <w:rsid w:val="00081EA3"/>
    <w:rsid w:val="000E3640"/>
    <w:rsid w:val="00163B45"/>
    <w:rsid w:val="003156FC"/>
    <w:rsid w:val="00480077"/>
    <w:rsid w:val="00506DEF"/>
    <w:rsid w:val="008F4C88"/>
    <w:rsid w:val="009B1D02"/>
    <w:rsid w:val="00CC75EE"/>
    <w:rsid w:val="00D73EFC"/>
    <w:rsid w:val="00D8365C"/>
    <w:rsid w:val="00F7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040E2-3DB2-4803-B7B1-635F9F26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2020-03-20T01:39:00Z</cp:lastPrinted>
  <dcterms:created xsi:type="dcterms:W3CDTF">2020-03-17T18:58:00Z</dcterms:created>
  <dcterms:modified xsi:type="dcterms:W3CDTF">2020-03-20T01:39:00Z</dcterms:modified>
</cp:coreProperties>
</file>